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7" w:rsidRPr="00EB2BD0" w:rsidRDefault="00902EF7">
      <w:pPr>
        <w:rPr>
          <w:rFonts w:ascii="Candara" w:hAnsi="Candara"/>
          <w:b/>
          <w:sz w:val="24"/>
        </w:rPr>
      </w:pPr>
      <w:r w:rsidRPr="00EB2BD0">
        <w:rPr>
          <w:rFonts w:ascii="Candara" w:hAnsi="Candara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DFC8" wp14:editId="1F70BA86">
                <wp:simplePos x="0" y="0"/>
                <wp:positionH relativeFrom="column">
                  <wp:posOffset>571500</wp:posOffset>
                </wp:positionH>
                <wp:positionV relativeFrom="paragraph">
                  <wp:posOffset>238125</wp:posOffset>
                </wp:positionV>
                <wp:extent cx="1981200" cy="0"/>
                <wp:effectExtent l="0" t="19050" r="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8.75pt" to="20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" strokecolor="#00b050" strokeweight="2.25pt"/>
            </w:pict>
          </mc:Fallback>
        </mc:AlternateContent>
      </w:r>
      <w:r w:rsidRPr="00EB2BD0">
        <w:rPr>
          <w:rFonts w:ascii="Candara" w:hAnsi="Candara"/>
          <w:b/>
          <w:sz w:val="24"/>
        </w:rPr>
        <w:t>TEMAT: Obniżki i podwyżki – ćwiczenia.</w:t>
      </w:r>
    </w:p>
    <w:p w:rsidR="00902EF7" w:rsidRDefault="00B13D30">
      <w:pPr>
        <w:rPr>
          <w:rFonts w:ascii="Candara" w:hAnsi="Candara"/>
          <w:sz w:val="24"/>
        </w:rPr>
      </w:pPr>
      <w:bookmarkStart w:id="0" w:name="_GoBack"/>
      <w:bookmarkEnd w:id="0"/>
      <w:r w:rsidRPr="00B13D30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9211" wp14:editId="56814B73">
                <wp:simplePos x="0" y="0"/>
                <wp:positionH relativeFrom="column">
                  <wp:posOffset>828040</wp:posOffset>
                </wp:positionH>
                <wp:positionV relativeFrom="paragraph">
                  <wp:posOffset>335280</wp:posOffset>
                </wp:positionV>
                <wp:extent cx="3933825" cy="140398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D30" w:rsidRDefault="00B13D30">
                            <w:r>
                              <w:t xml:space="preserve">Liczba (kwota, masa, itp.), którą powiększamy to 100%. </w:t>
                            </w:r>
                          </w:p>
                          <w:p w:rsidR="00B13D30" w:rsidRDefault="00B13D30">
                            <w:r>
                              <w:t>Zatem liczba (kwota, masa, itp.) po podwyżce</w:t>
                            </w:r>
                            <w:r w:rsidR="007927A4">
                              <w:t>,</w:t>
                            </w:r>
                            <w:r>
                              <w:t xml:space="preserve"> to więcej niż 100% początkowej liczby (kwoty, masy, itp.)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2pt;margin-top:26.4pt;width:30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" stroked="f">
                <v:textbox style="mso-fit-shape-to-text:t">
                  <w:txbxContent>
                    <w:p w:rsidR="00B13D30" w:rsidRDefault="00B13D30">
                      <w:r>
                        <w:t xml:space="preserve">Liczba (kwota, masa, itp.), którą powiększamy to 100%. </w:t>
                      </w:r>
                    </w:p>
                    <w:p w:rsidR="00B13D30" w:rsidRDefault="00B13D30">
                      <w:r>
                        <w:t>Zatem liczba (kwota, masa, itp.) po podwyżce</w:t>
                      </w:r>
                      <w:r w:rsidR="007927A4">
                        <w:t>,</w:t>
                      </w:r>
                      <w:r>
                        <w:t xml:space="preserve"> to więcej niż 100% początkowej liczby (kwoty, masy, itp.)</w:t>
                      </w:r>
                    </w:p>
                  </w:txbxContent>
                </v:textbox>
              </v:shape>
            </w:pict>
          </mc:Fallback>
        </mc:AlternateContent>
      </w:r>
    </w:p>
    <w:p w:rsidR="00B13D30" w:rsidRDefault="00B13D30">
      <w:pPr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85A3D" wp14:editId="41EA995F">
                <wp:simplePos x="0" y="0"/>
                <wp:positionH relativeFrom="column">
                  <wp:posOffset>831215</wp:posOffset>
                </wp:positionH>
                <wp:positionV relativeFrom="paragraph">
                  <wp:posOffset>41910</wp:posOffset>
                </wp:positionV>
                <wp:extent cx="149860" cy="771525"/>
                <wp:effectExtent l="0" t="0" r="21590" b="28575"/>
                <wp:wrapNone/>
                <wp:docPr id="5" name="Nawias klamrowy otwier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77152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5" o:spid="_x0000_s1026" type="#_x0000_t87" style="position:absolute;margin-left:65.45pt;margin-top:3.3pt;width:11.8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" adj="350" strokecolor="#4579b8 [3044]" strokeweight="1.5pt"/>
            </w:pict>
          </mc:Fallback>
        </mc:AlternateContent>
      </w:r>
    </w:p>
    <w:p w:rsidR="00B13D30" w:rsidRPr="00B13D30" w:rsidRDefault="00B13D30">
      <w:pPr>
        <w:rPr>
          <w:rFonts w:ascii="Comic Sans MS" w:hAnsi="Comic Sans MS"/>
          <w:color w:val="FFC000"/>
          <w:sz w:val="24"/>
        </w:rPr>
      </w:pPr>
      <w:r w:rsidRPr="007927A4">
        <w:rPr>
          <w:rFonts w:ascii="Comic Sans MS" w:hAnsi="Comic Sans MS"/>
          <w:noProof/>
          <w:color w:val="FFC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7CA3" wp14:editId="33823AEE">
                <wp:simplePos x="0" y="0"/>
                <wp:positionH relativeFrom="column">
                  <wp:posOffset>2867025</wp:posOffset>
                </wp:positionH>
                <wp:positionV relativeFrom="paragraph">
                  <wp:posOffset>196215</wp:posOffset>
                </wp:positionV>
                <wp:extent cx="1657350" cy="0"/>
                <wp:effectExtent l="0" t="19050" r="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15.45pt" to="35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" strokecolor="#ffc000" strokeweight="2.25pt"/>
            </w:pict>
          </mc:Fallback>
        </mc:AlternateContent>
      </w:r>
      <w:r w:rsidRPr="007927A4">
        <w:rPr>
          <w:rFonts w:ascii="Comic Sans MS" w:hAnsi="Comic Sans MS"/>
          <w:color w:val="FFC000"/>
        </w:rPr>
        <w:t>PODWYŻKA</w:t>
      </w:r>
      <w:r w:rsidRPr="00B13D30">
        <w:rPr>
          <w:rFonts w:ascii="Comic Sans MS" w:hAnsi="Comic Sans MS"/>
          <w:color w:val="FFC000"/>
          <w:sz w:val="24"/>
        </w:rPr>
        <w:t xml:space="preserve"> </w:t>
      </w:r>
    </w:p>
    <w:p w:rsidR="00B13D30" w:rsidRDefault="00B13D30">
      <w:pPr>
        <w:rPr>
          <w:rFonts w:ascii="Candara" w:hAnsi="Candara"/>
          <w:sz w:val="24"/>
        </w:rPr>
      </w:pPr>
    </w:p>
    <w:p w:rsidR="00B13D30" w:rsidRPr="00B13D30" w:rsidRDefault="007927A4">
      <w:pPr>
        <w:rPr>
          <w:rFonts w:ascii="Comic Sans MS" w:hAnsi="Comic Sans MS"/>
          <w:b/>
          <w:color w:val="FFC000"/>
          <w:sz w:val="24"/>
        </w:rPr>
      </w:pPr>
      <w:r w:rsidRPr="00B13D30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0D86F" wp14:editId="40CBD3B8">
                <wp:simplePos x="0" y="0"/>
                <wp:positionH relativeFrom="column">
                  <wp:posOffset>828675</wp:posOffset>
                </wp:positionH>
                <wp:positionV relativeFrom="paragraph">
                  <wp:posOffset>104775</wp:posOffset>
                </wp:positionV>
                <wp:extent cx="3990975" cy="140398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D30" w:rsidRDefault="00B13D30" w:rsidP="00B13D30">
                            <w:r>
                              <w:t>Liczba (kwota, masa, itp.</w:t>
                            </w:r>
                            <w:r>
                              <w:t>), którą pomniejszamy</w:t>
                            </w:r>
                            <w:r>
                              <w:t xml:space="preserve"> to 100%. </w:t>
                            </w:r>
                          </w:p>
                          <w:p w:rsidR="00B13D30" w:rsidRDefault="00B13D30" w:rsidP="00B13D30">
                            <w:r>
                              <w:t>Zatem liczba (kwota, masa, itp.)</w:t>
                            </w:r>
                            <w:r>
                              <w:t xml:space="preserve"> po obniżce</w:t>
                            </w:r>
                            <w:r w:rsidR="007927A4">
                              <w:t>,</w:t>
                            </w:r>
                            <w:r>
                              <w:t xml:space="preserve"> to mniej</w:t>
                            </w:r>
                            <w:r>
                              <w:t xml:space="preserve"> niż 100% początkowej liczby (kwoty, masy, itp.)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5.25pt;margin-top:8.25pt;width:31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" stroked="f">
                <v:textbox style="mso-fit-shape-to-text:t">
                  <w:txbxContent>
                    <w:p w:rsidR="00B13D30" w:rsidRDefault="00B13D30" w:rsidP="00B13D30">
                      <w:r>
                        <w:t>Liczba (kwota, masa, itp.</w:t>
                      </w:r>
                      <w:r>
                        <w:t>), którą pomniejszamy</w:t>
                      </w:r>
                      <w:r>
                        <w:t xml:space="preserve"> to 100%. </w:t>
                      </w:r>
                    </w:p>
                    <w:p w:rsidR="00B13D30" w:rsidRDefault="00B13D30" w:rsidP="00B13D30">
                      <w:r>
                        <w:t>Zatem liczba (kwota, masa, itp.)</w:t>
                      </w:r>
                      <w:r>
                        <w:t xml:space="preserve"> po obniżce</w:t>
                      </w:r>
                      <w:r w:rsidR="007927A4">
                        <w:t>,</w:t>
                      </w:r>
                      <w:r>
                        <w:t xml:space="preserve"> to mniej</w:t>
                      </w:r>
                      <w:r>
                        <w:t xml:space="preserve"> niż 100% początkowej liczby (kwoty, masy, itp.)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7FB41" wp14:editId="0D9EF104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149860" cy="771525"/>
                <wp:effectExtent l="0" t="0" r="21590" b="28575"/>
                <wp:wrapNone/>
                <wp:docPr id="7" name="Nawias klamrowy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77152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Nawias klamrowy otwierający 7" o:spid="_x0000_s1026" type="#_x0000_t87" style="position:absolute;margin-left:64.5pt;margin-top:8.15pt;width:11.8pt;height:6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" adj="350" strokecolor="#4579b8 [3044]" strokeweight="1.5pt"/>
            </w:pict>
          </mc:Fallback>
        </mc:AlternateContent>
      </w:r>
    </w:p>
    <w:p w:rsidR="00B13D30" w:rsidRPr="007927A4" w:rsidRDefault="00B13D30">
      <w:pPr>
        <w:rPr>
          <w:rFonts w:ascii="Comic Sans MS" w:hAnsi="Comic Sans MS"/>
          <w:color w:val="FFC000"/>
        </w:rPr>
      </w:pPr>
      <w:r w:rsidRPr="007927A4">
        <w:rPr>
          <w:rFonts w:ascii="Comic Sans MS" w:hAnsi="Comic Sans MS"/>
          <w:noProof/>
          <w:color w:val="FFC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5DA4F" wp14:editId="32E4F918">
                <wp:simplePos x="0" y="0"/>
                <wp:positionH relativeFrom="column">
                  <wp:posOffset>2752725</wp:posOffset>
                </wp:positionH>
                <wp:positionV relativeFrom="paragraph">
                  <wp:posOffset>269240</wp:posOffset>
                </wp:positionV>
                <wp:extent cx="1657350" cy="0"/>
                <wp:effectExtent l="0" t="19050" r="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21.2pt" to="347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" strokecolor="#ffc000" strokeweight="2.25pt"/>
            </w:pict>
          </mc:Fallback>
        </mc:AlternateContent>
      </w:r>
      <w:r w:rsidRPr="007927A4">
        <w:rPr>
          <w:rFonts w:ascii="Comic Sans MS" w:hAnsi="Comic Sans MS"/>
          <w:color w:val="FFC000"/>
        </w:rPr>
        <w:t>OBNIŻKA</w:t>
      </w:r>
    </w:p>
    <w:p w:rsidR="00B13D30" w:rsidRDefault="00B13D30">
      <w:pPr>
        <w:rPr>
          <w:rFonts w:ascii="Comic Sans MS" w:hAnsi="Comic Sans MS"/>
          <w:color w:val="FFC000"/>
          <w:sz w:val="24"/>
        </w:rPr>
      </w:pPr>
    </w:p>
    <w:p w:rsidR="00B13D30" w:rsidRDefault="00B13D30">
      <w:pPr>
        <w:rPr>
          <w:rFonts w:ascii="Comic Sans MS" w:hAnsi="Comic Sans MS"/>
          <w:color w:val="FFC000"/>
          <w:sz w:val="24"/>
        </w:rPr>
      </w:pPr>
    </w:p>
    <w:p w:rsidR="00B13D30" w:rsidRDefault="007927A4">
      <w:pPr>
        <w:rPr>
          <w:rFonts w:cstheme="minorHAnsi"/>
          <w:sz w:val="24"/>
        </w:rPr>
      </w:pPr>
      <w:r w:rsidRPr="007927A4">
        <w:rPr>
          <w:rFonts w:cstheme="minorHAnsi"/>
          <w:sz w:val="24"/>
        </w:rPr>
        <w:t xml:space="preserve">Liczba </w:t>
      </w:r>
      <w:r w:rsidRPr="007927A4">
        <w:rPr>
          <w:rFonts w:cstheme="minorHAnsi"/>
          <w:sz w:val="24"/>
          <w:u w:val="single"/>
        </w:rPr>
        <w:t>o 20% większa</w:t>
      </w:r>
      <w:r w:rsidRPr="007927A4">
        <w:rPr>
          <w:rFonts w:cstheme="minorHAnsi"/>
          <w:sz w:val="24"/>
        </w:rPr>
        <w:t xml:space="preserve"> od liczby 12 </w:t>
      </w:r>
      <w:r w:rsidRPr="007927A4">
        <w:rPr>
          <w:rFonts w:cstheme="minorHAnsi"/>
          <w:sz w:val="24"/>
          <w:u w:val="single"/>
        </w:rPr>
        <w:t>to 120%</w:t>
      </w:r>
      <w:r w:rsidRPr="007927A4">
        <w:rPr>
          <w:rFonts w:cstheme="minorHAnsi"/>
          <w:sz w:val="24"/>
        </w:rPr>
        <w:t xml:space="preserve"> liczby 12.</w:t>
      </w:r>
      <w:r>
        <w:rPr>
          <w:rFonts w:cstheme="minorHAnsi"/>
          <w:sz w:val="24"/>
        </w:rPr>
        <w:t xml:space="preserve">  (100% + 20% = 120%)</w:t>
      </w:r>
    </w:p>
    <w:p w:rsidR="007927A4" w:rsidRDefault="007927A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Liczba </w:t>
      </w:r>
      <w:r w:rsidRPr="007927A4">
        <w:rPr>
          <w:rFonts w:cstheme="minorHAnsi"/>
          <w:sz w:val="24"/>
          <w:u w:val="single"/>
        </w:rPr>
        <w:t>o 7% większa</w:t>
      </w:r>
      <w:r>
        <w:rPr>
          <w:rFonts w:cstheme="minorHAnsi"/>
          <w:sz w:val="24"/>
        </w:rPr>
        <w:t xml:space="preserve"> od liczby 23 </w:t>
      </w:r>
      <w:r w:rsidRPr="007927A4">
        <w:rPr>
          <w:rFonts w:cstheme="minorHAnsi"/>
          <w:sz w:val="24"/>
          <w:u w:val="single"/>
        </w:rPr>
        <w:t>to 107%</w:t>
      </w:r>
      <w:r>
        <w:rPr>
          <w:rFonts w:cstheme="minorHAnsi"/>
          <w:sz w:val="24"/>
        </w:rPr>
        <w:t xml:space="preserve"> liczby 23.   (100% + 7% = 107%)</w:t>
      </w:r>
    </w:p>
    <w:p w:rsidR="007927A4" w:rsidRDefault="007927A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Liczba </w:t>
      </w:r>
      <w:r w:rsidRPr="007927A4">
        <w:rPr>
          <w:rFonts w:cstheme="minorHAnsi"/>
          <w:sz w:val="24"/>
          <w:u w:val="single"/>
        </w:rPr>
        <w:t>o 100% większa</w:t>
      </w:r>
      <w:r>
        <w:rPr>
          <w:rFonts w:cstheme="minorHAnsi"/>
          <w:sz w:val="24"/>
        </w:rPr>
        <w:t xml:space="preserve"> od liczby 4 </w:t>
      </w:r>
      <w:r w:rsidRPr="007927A4">
        <w:rPr>
          <w:rFonts w:cstheme="minorHAnsi"/>
          <w:sz w:val="24"/>
          <w:u w:val="single"/>
        </w:rPr>
        <w:t>to 200%</w:t>
      </w:r>
      <w:r>
        <w:rPr>
          <w:rFonts w:cstheme="minorHAnsi"/>
          <w:sz w:val="24"/>
        </w:rPr>
        <w:t xml:space="preserve"> liczby 4.   (100% + 100% = 200%)</w:t>
      </w:r>
    </w:p>
    <w:p w:rsidR="007927A4" w:rsidRPr="00B204FE" w:rsidRDefault="007927A4">
      <w:pPr>
        <w:rPr>
          <w:rFonts w:cstheme="minorHAnsi"/>
          <w:sz w:val="24"/>
        </w:rPr>
      </w:pPr>
      <w:r w:rsidRPr="00B204FE">
        <w:rPr>
          <w:rFonts w:cstheme="minorHAnsi"/>
          <w:sz w:val="24"/>
        </w:rPr>
        <w:t xml:space="preserve">Liczba </w:t>
      </w:r>
      <w:r w:rsidRPr="00B204FE">
        <w:rPr>
          <w:rFonts w:cstheme="minorHAnsi"/>
          <w:sz w:val="24"/>
          <w:u w:val="single"/>
        </w:rPr>
        <w:t>o 300%</w:t>
      </w:r>
      <w:r w:rsidRPr="00B204FE">
        <w:rPr>
          <w:rFonts w:cstheme="minorHAnsi"/>
          <w:sz w:val="24"/>
        </w:rPr>
        <w:t xml:space="preserve"> większa od liczby 9 </w:t>
      </w:r>
      <w:r w:rsidRPr="00B204FE">
        <w:rPr>
          <w:rFonts w:cstheme="minorHAnsi"/>
          <w:sz w:val="24"/>
          <w:u w:val="single"/>
        </w:rPr>
        <w:t>to 400%</w:t>
      </w:r>
      <w:r w:rsidRPr="00B204FE">
        <w:rPr>
          <w:rFonts w:cstheme="minorHAnsi"/>
          <w:sz w:val="24"/>
        </w:rPr>
        <w:t xml:space="preserve">  liczby 9. (100% + 300% = 400%)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B204FE" w:rsidRPr="00B204FE" w:rsidTr="00B204FE">
        <w:trPr>
          <w:jc w:val="center"/>
        </w:trPr>
        <w:tc>
          <w:tcPr>
            <w:tcW w:w="1871" w:type="dxa"/>
            <w:vAlign w:val="center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0"/>
              </w:rPr>
            </w:pPr>
            <w:r w:rsidRPr="00B204FE">
              <w:rPr>
                <w:rFonts w:cstheme="minorHAnsi"/>
                <w:sz w:val="20"/>
              </w:rPr>
              <w:t>Liczba początkowa (100%)</w:t>
            </w:r>
          </w:p>
        </w:tc>
        <w:tc>
          <w:tcPr>
            <w:tcW w:w="1871" w:type="dxa"/>
            <w:vAlign w:val="center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0"/>
              </w:rPr>
            </w:pPr>
            <w:r w:rsidRPr="00B204FE">
              <w:rPr>
                <w:rFonts w:cstheme="minorHAnsi"/>
                <w:sz w:val="20"/>
              </w:rPr>
              <w:t xml:space="preserve">Liczba </w:t>
            </w:r>
            <w:r w:rsidRPr="00B204FE">
              <w:rPr>
                <w:rFonts w:cstheme="minorHAnsi"/>
                <w:b/>
                <w:sz w:val="20"/>
              </w:rPr>
              <w:t>o 100%</w:t>
            </w:r>
            <w:r w:rsidRPr="00B204FE">
              <w:rPr>
                <w:rFonts w:cstheme="minorHAnsi"/>
                <w:sz w:val="20"/>
              </w:rPr>
              <w:t xml:space="preserve"> większa</w:t>
            </w:r>
          </w:p>
        </w:tc>
        <w:tc>
          <w:tcPr>
            <w:tcW w:w="1871" w:type="dxa"/>
            <w:vAlign w:val="center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0"/>
              </w:rPr>
            </w:pPr>
            <w:r w:rsidRPr="00B204FE">
              <w:rPr>
                <w:rFonts w:cstheme="minorHAnsi"/>
                <w:b/>
                <w:sz w:val="20"/>
              </w:rPr>
              <w:t>Ile razy</w:t>
            </w:r>
            <w:r w:rsidRPr="00B204FE">
              <w:rPr>
                <w:rFonts w:cstheme="minorHAnsi"/>
                <w:sz w:val="20"/>
              </w:rPr>
              <w:t xml:space="preserve"> większa</w:t>
            </w:r>
            <w:r w:rsidR="003708C2">
              <w:rPr>
                <w:rFonts w:cstheme="minorHAnsi"/>
                <w:sz w:val="20"/>
              </w:rPr>
              <w:t>?</w:t>
            </w:r>
          </w:p>
        </w:tc>
        <w:tc>
          <w:tcPr>
            <w:tcW w:w="1871" w:type="dxa"/>
            <w:vAlign w:val="center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Jaki to procent początkowej liczby?</w:t>
            </w:r>
          </w:p>
        </w:tc>
      </w:tr>
      <w:tr w:rsidR="00B204FE" w:rsidRPr="00B204FE" w:rsidTr="00B204FE">
        <w:trPr>
          <w:jc w:val="center"/>
        </w:trPr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 w:rsidRPr="00B204FE">
              <w:rPr>
                <w:rFonts w:cstheme="minorHAnsi"/>
                <w:sz w:val="24"/>
              </w:rPr>
              <w:t>35</w:t>
            </w:r>
          </w:p>
        </w:tc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 w:rsidRPr="00B204FE">
              <w:rPr>
                <w:rFonts w:cstheme="minorHAnsi"/>
                <w:sz w:val="24"/>
              </w:rPr>
              <w:t>70</w:t>
            </w:r>
          </w:p>
        </w:tc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 w:rsidRPr="00B204FE">
              <w:rPr>
                <w:rFonts w:cstheme="minorHAnsi"/>
                <w:sz w:val="24"/>
              </w:rPr>
              <w:t>2 razy</w:t>
            </w:r>
          </w:p>
        </w:tc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200%</w:t>
            </w:r>
          </w:p>
        </w:tc>
      </w:tr>
      <w:tr w:rsidR="00B204FE" w:rsidRPr="00B204FE" w:rsidTr="00B204FE">
        <w:trPr>
          <w:jc w:val="center"/>
        </w:trPr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 w:rsidRPr="00B204FE">
              <w:rPr>
                <w:rFonts w:cstheme="minorHAnsi"/>
                <w:sz w:val="24"/>
              </w:rPr>
              <w:t>342</w:t>
            </w:r>
          </w:p>
        </w:tc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684</w:t>
            </w:r>
          </w:p>
        </w:tc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 razy</w:t>
            </w:r>
          </w:p>
        </w:tc>
        <w:tc>
          <w:tcPr>
            <w:tcW w:w="1871" w:type="dxa"/>
          </w:tcPr>
          <w:p w:rsidR="00B204FE" w:rsidRPr="00B204FE" w:rsidRDefault="00B204FE" w:rsidP="00B204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200%</w:t>
            </w:r>
          </w:p>
        </w:tc>
      </w:tr>
      <w:tr w:rsidR="0036114E" w:rsidRPr="00B204FE" w:rsidTr="00B204FE">
        <w:trPr>
          <w:jc w:val="center"/>
        </w:trPr>
        <w:tc>
          <w:tcPr>
            <w:tcW w:w="1871" w:type="dxa"/>
          </w:tcPr>
          <w:p w:rsidR="0036114E" w:rsidRPr="00B204FE" w:rsidRDefault="0036114E" w:rsidP="00B204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250</w:t>
            </w:r>
          </w:p>
        </w:tc>
        <w:tc>
          <w:tcPr>
            <w:tcW w:w="1871" w:type="dxa"/>
          </w:tcPr>
          <w:p w:rsidR="0036114E" w:rsidRDefault="0036114E" w:rsidP="00B204FE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B204FE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B204FE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6114E" w:rsidRPr="00B204FE" w:rsidTr="00B204FE">
        <w:trPr>
          <w:jc w:val="center"/>
        </w:trPr>
        <w:tc>
          <w:tcPr>
            <w:tcW w:w="1871" w:type="dxa"/>
          </w:tcPr>
          <w:p w:rsidR="0036114E" w:rsidRPr="00B204FE" w:rsidRDefault="0036114E" w:rsidP="00B204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3040</w:t>
            </w:r>
          </w:p>
        </w:tc>
        <w:tc>
          <w:tcPr>
            <w:tcW w:w="1871" w:type="dxa"/>
          </w:tcPr>
          <w:p w:rsidR="0036114E" w:rsidRDefault="0036114E" w:rsidP="00B204FE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B204FE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B204F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B13D30" w:rsidRDefault="00B13D30">
      <w:pPr>
        <w:rPr>
          <w:rFonts w:ascii="Comic Sans MS" w:hAnsi="Comic Sans MS"/>
          <w:color w:val="FFC000"/>
          <w:sz w:val="24"/>
        </w:rPr>
      </w:pPr>
    </w:p>
    <w:p w:rsidR="0036114E" w:rsidRPr="0036114E" w:rsidRDefault="0036114E">
      <w:pPr>
        <w:rPr>
          <w:rFonts w:ascii="Comic Sans MS" w:hAnsi="Comic Sans MS"/>
          <w:color w:val="00B050"/>
          <w:sz w:val="24"/>
        </w:rPr>
      </w:pPr>
      <w:r w:rsidRPr="0036114E">
        <w:rPr>
          <w:rFonts w:ascii="Comic Sans MS" w:hAnsi="Comic Sans MS"/>
          <w:color w:val="00B050"/>
          <w:sz w:val="24"/>
        </w:rPr>
        <w:t xml:space="preserve">Liczba </w:t>
      </w:r>
      <w:r w:rsidRPr="0036114E">
        <w:rPr>
          <w:rFonts w:ascii="Comic Sans MS" w:hAnsi="Comic Sans MS"/>
          <w:b/>
          <w:color w:val="00B050"/>
          <w:sz w:val="24"/>
        </w:rPr>
        <w:t>o 100%</w:t>
      </w:r>
      <w:r w:rsidRPr="0036114E">
        <w:rPr>
          <w:rFonts w:ascii="Comic Sans MS" w:hAnsi="Comic Sans MS"/>
          <w:color w:val="00B050"/>
          <w:sz w:val="24"/>
        </w:rPr>
        <w:t xml:space="preserve"> większa od danej liczby</w:t>
      </w:r>
      <w:r>
        <w:rPr>
          <w:rFonts w:ascii="Comic Sans MS" w:hAnsi="Comic Sans MS"/>
          <w:color w:val="00B050"/>
          <w:sz w:val="24"/>
        </w:rPr>
        <w:t>,</w:t>
      </w:r>
      <w:r w:rsidRPr="0036114E">
        <w:rPr>
          <w:rFonts w:ascii="Comic Sans MS" w:hAnsi="Comic Sans MS"/>
          <w:color w:val="00B050"/>
          <w:sz w:val="24"/>
        </w:rPr>
        <w:t xml:space="preserve"> to </w:t>
      </w:r>
      <w:r w:rsidRPr="0036114E">
        <w:rPr>
          <w:rFonts w:ascii="Comic Sans MS" w:hAnsi="Comic Sans MS"/>
          <w:b/>
          <w:color w:val="00B050"/>
          <w:sz w:val="24"/>
        </w:rPr>
        <w:t>dwukrotność</w:t>
      </w:r>
      <w:r>
        <w:rPr>
          <w:rFonts w:ascii="Comic Sans MS" w:hAnsi="Comic Sans MS"/>
          <w:color w:val="00B050"/>
          <w:sz w:val="24"/>
        </w:rPr>
        <w:t xml:space="preserve"> tej liczby (liczba 2</w:t>
      </w:r>
      <w:r w:rsidRPr="0036114E">
        <w:rPr>
          <w:rFonts w:ascii="Comic Sans MS" w:hAnsi="Comic Sans MS"/>
          <w:color w:val="00B050"/>
          <w:sz w:val="24"/>
        </w:rPr>
        <w:t xml:space="preserve"> razy większa).</w:t>
      </w:r>
    </w:p>
    <w:p w:rsidR="00B13D30" w:rsidRDefault="00B13D30">
      <w:pPr>
        <w:rPr>
          <w:rFonts w:ascii="Comic Sans MS" w:hAnsi="Comic Sans MS"/>
          <w:color w:val="FFC000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36114E" w:rsidRPr="00B204FE" w:rsidTr="00E876A2">
        <w:trPr>
          <w:jc w:val="center"/>
        </w:trPr>
        <w:tc>
          <w:tcPr>
            <w:tcW w:w="1871" w:type="dxa"/>
            <w:vAlign w:val="center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0"/>
              </w:rPr>
            </w:pPr>
            <w:r w:rsidRPr="00B204FE">
              <w:rPr>
                <w:rFonts w:cstheme="minorHAnsi"/>
                <w:sz w:val="20"/>
              </w:rPr>
              <w:t>Liczba początkowa (100%)</w:t>
            </w:r>
          </w:p>
        </w:tc>
        <w:tc>
          <w:tcPr>
            <w:tcW w:w="1871" w:type="dxa"/>
            <w:vAlign w:val="center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0"/>
              </w:rPr>
            </w:pPr>
            <w:r w:rsidRPr="00B204FE">
              <w:rPr>
                <w:rFonts w:cstheme="minorHAnsi"/>
                <w:sz w:val="20"/>
              </w:rPr>
              <w:t xml:space="preserve">Liczba </w:t>
            </w:r>
            <w:r>
              <w:rPr>
                <w:rFonts w:cstheme="minorHAnsi"/>
                <w:b/>
                <w:sz w:val="20"/>
              </w:rPr>
              <w:t>o 2</w:t>
            </w:r>
            <w:r w:rsidRPr="00B204FE">
              <w:rPr>
                <w:rFonts w:cstheme="minorHAnsi"/>
                <w:b/>
                <w:sz w:val="20"/>
              </w:rPr>
              <w:t>00%</w:t>
            </w:r>
            <w:r w:rsidRPr="00B204FE">
              <w:rPr>
                <w:rFonts w:cstheme="minorHAnsi"/>
                <w:sz w:val="20"/>
              </w:rPr>
              <w:t xml:space="preserve"> większa</w:t>
            </w:r>
          </w:p>
        </w:tc>
        <w:tc>
          <w:tcPr>
            <w:tcW w:w="1871" w:type="dxa"/>
            <w:vAlign w:val="center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0"/>
              </w:rPr>
            </w:pPr>
            <w:r w:rsidRPr="00B204FE">
              <w:rPr>
                <w:rFonts w:cstheme="minorHAnsi"/>
                <w:b/>
                <w:sz w:val="20"/>
              </w:rPr>
              <w:t>Ile razy</w:t>
            </w:r>
            <w:r w:rsidRPr="00B204FE">
              <w:rPr>
                <w:rFonts w:cstheme="minorHAnsi"/>
                <w:sz w:val="20"/>
              </w:rPr>
              <w:t xml:space="preserve"> większa</w:t>
            </w:r>
            <w:r w:rsidR="003708C2">
              <w:rPr>
                <w:rFonts w:cstheme="minorHAnsi"/>
                <w:sz w:val="20"/>
              </w:rPr>
              <w:t>?</w:t>
            </w:r>
          </w:p>
        </w:tc>
        <w:tc>
          <w:tcPr>
            <w:tcW w:w="1871" w:type="dxa"/>
            <w:vAlign w:val="center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Jaki to procent początkowej liczby?</w:t>
            </w:r>
          </w:p>
        </w:tc>
      </w:tr>
      <w:tr w:rsidR="0036114E" w:rsidRPr="00B204FE" w:rsidTr="00E876A2">
        <w:trPr>
          <w:jc w:val="center"/>
        </w:trPr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72</w:t>
            </w:r>
          </w:p>
        </w:tc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 razy</w:t>
            </w:r>
          </w:p>
        </w:tc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300%</w:t>
            </w:r>
          </w:p>
        </w:tc>
      </w:tr>
      <w:tr w:rsidR="0036114E" w:rsidRPr="00B204FE" w:rsidTr="00E876A2">
        <w:trPr>
          <w:jc w:val="center"/>
        </w:trPr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</w:t>
            </w:r>
          </w:p>
        </w:tc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600</w:t>
            </w:r>
          </w:p>
        </w:tc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 razy</w:t>
            </w:r>
          </w:p>
        </w:tc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300%</w:t>
            </w:r>
          </w:p>
        </w:tc>
      </w:tr>
      <w:tr w:rsidR="0036114E" w:rsidRPr="00B204FE" w:rsidTr="00E876A2">
        <w:trPr>
          <w:jc w:val="center"/>
        </w:trPr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150</w:t>
            </w:r>
          </w:p>
        </w:tc>
        <w:tc>
          <w:tcPr>
            <w:tcW w:w="1871" w:type="dxa"/>
          </w:tcPr>
          <w:p w:rsidR="0036114E" w:rsidRDefault="0036114E" w:rsidP="00E876A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E876A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E876A2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6114E" w:rsidRPr="00B204FE" w:rsidTr="00E876A2">
        <w:trPr>
          <w:jc w:val="center"/>
        </w:trPr>
        <w:tc>
          <w:tcPr>
            <w:tcW w:w="1871" w:type="dxa"/>
          </w:tcPr>
          <w:p w:rsidR="0036114E" w:rsidRPr="00B204FE" w:rsidRDefault="0036114E" w:rsidP="00E876A2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1871" w:type="dxa"/>
          </w:tcPr>
          <w:p w:rsidR="0036114E" w:rsidRDefault="0036114E" w:rsidP="00E876A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E876A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71" w:type="dxa"/>
          </w:tcPr>
          <w:p w:rsidR="0036114E" w:rsidRDefault="0036114E" w:rsidP="00E876A2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B13D30" w:rsidRDefault="00B13D30">
      <w:pPr>
        <w:rPr>
          <w:rFonts w:ascii="Comic Sans MS" w:hAnsi="Comic Sans MS"/>
          <w:color w:val="FFC000"/>
          <w:sz w:val="24"/>
        </w:rPr>
      </w:pPr>
    </w:p>
    <w:p w:rsidR="00B13D30" w:rsidRPr="0036114E" w:rsidRDefault="0036114E">
      <w:pPr>
        <w:rPr>
          <w:rFonts w:ascii="Comic Sans MS" w:hAnsi="Comic Sans MS"/>
          <w:color w:val="00B050"/>
          <w:sz w:val="24"/>
        </w:rPr>
      </w:pPr>
      <w:r w:rsidRPr="0036114E">
        <w:rPr>
          <w:rFonts w:ascii="Comic Sans MS" w:hAnsi="Comic Sans MS"/>
          <w:color w:val="00B050"/>
          <w:sz w:val="24"/>
        </w:rPr>
        <w:t xml:space="preserve">Liczba </w:t>
      </w:r>
      <w:r w:rsidRPr="0036114E">
        <w:rPr>
          <w:rFonts w:ascii="Comic Sans MS" w:hAnsi="Comic Sans MS"/>
          <w:b/>
          <w:color w:val="00B050"/>
          <w:sz w:val="24"/>
        </w:rPr>
        <w:t>o 200%</w:t>
      </w:r>
      <w:r w:rsidRPr="0036114E">
        <w:rPr>
          <w:rFonts w:ascii="Comic Sans MS" w:hAnsi="Comic Sans MS"/>
          <w:color w:val="00B050"/>
          <w:sz w:val="24"/>
        </w:rPr>
        <w:t xml:space="preserve"> większa od danej liczby</w:t>
      </w:r>
      <w:r>
        <w:rPr>
          <w:rFonts w:ascii="Comic Sans MS" w:hAnsi="Comic Sans MS"/>
          <w:color w:val="00B050"/>
          <w:sz w:val="24"/>
        </w:rPr>
        <w:t>,</w:t>
      </w:r>
      <w:r w:rsidRPr="0036114E">
        <w:rPr>
          <w:rFonts w:ascii="Comic Sans MS" w:hAnsi="Comic Sans MS"/>
          <w:color w:val="00B050"/>
          <w:sz w:val="24"/>
        </w:rPr>
        <w:t xml:space="preserve"> to </w:t>
      </w:r>
      <w:r w:rsidRPr="0036114E">
        <w:rPr>
          <w:rFonts w:ascii="Comic Sans MS" w:hAnsi="Comic Sans MS"/>
          <w:b/>
          <w:color w:val="00B050"/>
          <w:sz w:val="24"/>
        </w:rPr>
        <w:t xml:space="preserve">trzykrotność </w:t>
      </w:r>
      <w:r>
        <w:rPr>
          <w:rFonts w:ascii="Comic Sans MS" w:hAnsi="Comic Sans MS"/>
          <w:color w:val="00B050"/>
          <w:sz w:val="24"/>
        </w:rPr>
        <w:t>tej liczby ( liczba 3</w:t>
      </w:r>
      <w:r w:rsidRPr="0036114E">
        <w:rPr>
          <w:rFonts w:ascii="Comic Sans MS" w:hAnsi="Comic Sans MS"/>
          <w:color w:val="00B050"/>
          <w:sz w:val="24"/>
        </w:rPr>
        <w:t xml:space="preserve"> razy większa) </w:t>
      </w:r>
      <w:r>
        <w:rPr>
          <w:rFonts w:ascii="Comic Sans MS" w:hAnsi="Comic Sans MS"/>
          <w:color w:val="00B050"/>
          <w:sz w:val="24"/>
        </w:rPr>
        <w:t>.</w:t>
      </w:r>
    </w:p>
    <w:p w:rsidR="00B13D30" w:rsidRPr="0036114E" w:rsidRDefault="0036114E">
      <w:pPr>
        <w:rPr>
          <w:rFonts w:ascii="Comic Sans MS" w:hAnsi="Comic Sans MS"/>
          <w:color w:val="00B050"/>
          <w:sz w:val="24"/>
        </w:rPr>
      </w:pPr>
      <w:r>
        <w:rPr>
          <w:rFonts w:ascii="Comic Sans MS" w:hAnsi="Comic Sans MS"/>
          <w:color w:val="00B050"/>
          <w:sz w:val="24"/>
        </w:rPr>
        <w:t xml:space="preserve">Liczba </w:t>
      </w:r>
      <w:r w:rsidRPr="0036114E">
        <w:rPr>
          <w:rFonts w:ascii="Comic Sans MS" w:hAnsi="Comic Sans MS"/>
          <w:b/>
          <w:color w:val="00B050"/>
          <w:sz w:val="24"/>
        </w:rPr>
        <w:t>o 400%</w:t>
      </w:r>
      <w:r>
        <w:rPr>
          <w:rFonts w:ascii="Comic Sans MS" w:hAnsi="Comic Sans MS"/>
          <w:color w:val="00B050"/>
          <w:sz w:val="24"/>
        </w:rPr>
        <w:t xml:space="preserve">  większa od danej liczby to </w:t>
      </w:r>
      <w:r w:rsidRPr="0036114E">
        <w:rPr>
          <w:rFonts w:ascii="Comic Sans MS" w:hAnsi="Comic Sans MS"/>
          <w:b/>
          <w:color w:val="00B050"/>
          <w:sz w:val="24"/>
        </w:rPr>
        <w:t>pięciokrotność</w:t>
      </w:r>
      <w:r>
        <w:rPr>
          <w:rFonts w:ascii="Comic Sans MS" w:hAnsi="Comic Sans MS"/>
          <w:color w:val="00B050"/>
          <w:sz w:val="24"/>
        </w:rPr>
        <w:t xml:space="preserve"> tej liczby ( liczba 5 razy większa).</w:t>
      </w:r>
    </w:p>
    <w:p w:rsidR="001A0765" w:rsidRPr="00C22B6A" w:rsidRDefault="00C22B6A">
      <w:pPr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Można wykorzystać ten sposób do szybkiego obliczania takich przykładów:</w:t>
      </w:r>
    </w:p>
    <w:p w:rsidR="001A0765" w:rsidRPr="001A0765" w:rsidRDefault="001A0765">
      <w:pPr>
        <w:rPr>
          <w:rFonts w:cstheme="minorHAnsi"/>
          <w:sz w:val="24"/>
        </w:rPr>
      </w:pPr>
      <w:r w:rsidRPr="001A0765">
        <w:rPr>
          <w:rFonts w:cstheme="minorHAnsi"/>
          <w:sz w:val="24"/>
        </w:rPr>
        <w:t xml:space="preserve">Liczba </w:t>
      </w:r>
      <w:r w:rsidRPr="00C22B6A">
        <w:rPr>
          <w:rFonts w:cstheme="minorHAnsi"/>
          <w:b/>
          <w:sz w:val="24"/>
        </w:rPr>
        <w:t>o 400%</w:t>
      </w:r>
      <w:r>
        <w:rPr>
          <w:rFonts w:cstheme="minorHAnsi"/>
          <w:sz w:val="24"/>
        </w:rPr>
        <w:t xml:space="preserve"> większa od liczby 14 to </w:t>
      </w:r>
      <w:r w:rsidRPr="00C22B6A">
        <w:rPr>
          <w:rFonts w:cstheme="minorHAnsi"/>
          <w:b/>
          <w:sz w:val="24"/>
        </w:rPr>
        <w:t>5</w:t>
      </w:r>
      <w:r>
        <w:rPr>
          <w:rFonts w:cstheme="minorHAnsi"/>
          <w:sz w:val="24"/>
        </w:rPr>
        <w:t xml:space="preserve"> ∙ 14 = 70</w:t>
      </w:r>
    </w:p>
    <w:p w:rsidR="001A0765" w:rsidRDefault="001A0765">
      <w:pPr>
        <w:rPr>
          <w:rFonts w:cstheme="minorHAnsi"/>
          <w:sz w:val="24"/>
        </w:rPr>
      </w:pPr>
      <w:r w:rsidRPr="001A0765">
        <w:rPr>
          <w:rFonts w:cstheme="minorHAnsi"/>
          <w:sz w:val="24"/>
        </w:rPr>
        <w:t xml:space="preserve">Liczba </w:t>
      </w:r>
      <w:r w:rsidRPr="00C22B6A">
        <w:rPr>
          <w:rFonts w:cstheme="minorHAnsi"/>
          <w:b/>
          <w:sz w:val="24"/>
        </w:rPr>
        <w:t>o 500%</w:t>
      </w:r>
      <w:r w:rsidRPr="001A0765">
        <w:rPr>
          <w:rFonts w:cstheme="minorHAnsi"/>
          <w:sz w:val="24"/>
        </w:rPr>
        <w:t xml:space="preserve"> większa od liczby 7   to    </w:t>
      </w:r>
      <w:r w:rsidRPr="00C22B6A">
        <w:rPr>
          <w:rFonts w:cstheme="minorHAnsi"/>
          <w:b/>
          <w:sz w:val="24"/>
        </w:rPr>
        <w:t xml:space="preserve">6 </w:t>
      </w:r>
      <w:r w:rsidRPr="001A0765">
        <w:rPr>
          <w:rFonts w:cstheme="minorHAnsi"/>
          <w:sz w:val="24"/>
        </w:rPr>
        <w:t>∙ 7 = 42</w:t>
      </w:r>
    </w:p>
    <w:p w:rsidR="001A0765" w:rsidRDefault="001A0765">
      <w:pPr>
        <w:rPr>
          <w:rFonts w:cstheme="minorHAnsi"/>
          <w:sz w:val="24"/>
        </w:rPr>
      </w:pPr>
      <w:r>
        <w:rPr>
          <w:rFonts w:cstheme="minorHAnsi"/>
          <w:sz w:val="24"/>
        </w:rPr>
        <w:t>Liczba o 300% większa od liczby 55 to</w:t>
      </w:r>
      <w:r>
        <w:rPr>
          <w:rFonts w:cstheme="minorHAnsi"/>
          <w:sz w:val="24"/>
          <w:vertAlign w:val="subscript"/>
        </w:rPr>
        <w:t>…………………………………………….</w:t>
      </w:r>
    </w:p>
    <w:p w:rsidR="001A0765" w:rsidRDefault="001A0765">
      <w:pPr>
        <w:rPr>
          <w:rFonts w:cstheme="minorHAnsi"/>
          <w:sz w:val="24"/>
          <w:vertAlign w:val="subscript"/>
        </w:rPr>
      </w:pPr>
      <w:r>
        <w:rPr>
          <w:rFonts w:cstheme="minorHAnsi"/>
          <w:sz w:val="24"/>
        </w:rPr>
        <w:t xml:space="preserve">Liczba o 100% większa od liczby 620 to </w:t>
      </w:r>
      <w:r>
        <w:rPr>
          <w:rFonts w:cstheme="minorHAnsi"/>
          <w:sz w:val="24"/>
          <w:vertAlign w:val="subscript"/>
        </w:rPr>
        <w:t>………………………………………….</w:t>
      </w:r>
    </w:p>
    <w:p w:rsidR="001A0765" w:rsidRDefault="001A0765">
      <w:pPr>
        <w:rPr>
          <w:rFonts w:cstheme="minorHAnsi"/>
          <w:sz w:val="24"/>
          <w:vertAlign w:val="subscript"/>
        </w:rPr>
      </w:pPr>
      <w:r>
        <w:rPr>
          <w:rFonts w:cstheme="minorHAnsi"/>
          <w:sz w:val="24"/>
        </w:rPr>
        <w:t xml:space="preserve">Liczba o 700% większa od liczby </w:t>
      </w:r>
      <w:r w:rsidR="00C22B6A">
        <w:rPr>
          <w:rFonts w:cstheme="minorHAnsi"/>
          <w:sz w:val="24"/>
        </w:rPr>
        <w:t xml:space="preserve">11 to </w:t>
      </w:r>
      <w:r w:rsidR="00C22B6A">
        <w:rPr>
          <w:rFonts w:cstheme="minorHAnsi"/>
          <w:sz w:val="24"/>
          <w:vertAlign w:val="subscript"/>
        </w:rPr>
        <w:t>……………………………………………</w:t>
      </w:r>
    </w:p>
    <w:p w:rsidR="00C22B6A" w:rsidRPr="00C22B6A" w:rsidRDefault="00C22B6A">
      <w:pPr>
        <w:rPr>
          <w:rFonts w:cstheme="minorHAnsi"/>
          <w:sz w:val="24"/>
          <w:vertAlign w:val="subscript"/>
        </w:rPr>
      </w:pPr>
      <w:r>
        <w:rPr>
          <w:rFonts w:cstheme="minorHAnsi"/>
          <w:sz w:val="24"/>
        </w:rPr>
        <w:t xml:space="preserve">Liczba o 900% większa od liczby 82 to </w:t>
      </w:r>
      <w:r>
        <w:rPr>
          <w:rFonts w:cstheme="minorHAnsi"/>
          <w:sz w:val="24"/>
          <w:vertAlign w:val="subscript"/>
        </w:rPr>
        <w:t>……………………………………………</w:t>
      </w:r>
    </w:p>
    <w:p w:rsidR="00C22B6A" w:rsidRPr="00C22B6A" w:rsidRDefault="00C22B6A">
      <w:pPr>
        <w:rPr>
          <w:rFonts w:cstheme="minorHAnsi"/>
          <w:sz w:val="24"/>
          <w:vertAlign w:val="subscript"/>
        </w:rPr>
      </w:pPr>
      <w:r>
        <w:rPr>
          <w:rFonts w:cstheme="minorHAnsi"/>
          <w:sz w:val="24"/>
        </w:rPr>
        <w:t xml:space="preserve">Liczba o 1000% większa od liczby 5 to </w:t>
      </w:r>
      <w:r>
        <w:rPr>
          <w:rFonts w:cstheme="minorHAnsi"/>
          <w:sz w:val="24"/>
          <w:vertAlign w:val="subscript"/>
        </w:rPr>
        <w:t>…………………………………………….</w:t>
      </w:r>
    </w:p>
    <w:p w:rsidR="00B13D30" w:rsidRPr="00C22B6A" w:rsidRDefault="001A0765">
      <w:pPr>
        <w:rPr>
          <w:rFonts w:cstheme="minorHAnsi"/>
          <w:b/>
          <w:i/>
          <w:sz w:val="24"/>
        </w:rPr>
      </w:pPr>
      <w:r w:rsidRPr="00C22B6A">
        <w:rPr>
          <w:rFonts w:ascii="Comic Sans MS" w:hAnsi="Comic Sans MS"/>
          <w:b/>
          <w:color w:val="FFC000"/>
          <w:sz w:val="24"/>
        </w:rPr>
        <w:t xml:space="preserve"> </w:t>
      </w:r>
      <w:r w:rsidR="00C22B6A" w:rsidRPr="00C22B6A">
        <w:rPr>
          <w:rFonts w:cstheme="minorHAnsi"/>
          <w:b/>
          <w:i/>
          <w:sz w:val="24"/>
        </w:rPr>
        <w:t>Uzupełnijcie ćwiczeniówkę str.56 i str.57</w:t>
      </w:r>
    </w:p>
    <w:p w:rsidR="00C22B6A" w:rsidRPr="003708C2" w:rsidRDefault="003708C2">
      <w:pPr>
        <w:rPr>
          <w:rFonts w:cstheme="minorHAnsi"/>
          <w:b/>
          <w:i/>
          <w:sz w:val="24"/>
        </w:rPr>
      </w:pPr>
      <w:r w:rsidRPr="003708C2">
        <w:rPr>
          <w:rFonts w:cstheme="minorHAnsi"/>
          <w:b/>
          <w:i/>
          <w:sz w:val="24"/>
        </w:rPr>
        <w:t>Uzupełnijcie tabelki i wykropkowane miejsca.</w:t>
      </w:r>
    </w:p>
    <w:sectPr w:rsidR="00C22B6A" w:rsidRPr="003708C2" w:rsidSect="00B13D30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7"/>
    <w:rsid w:val="001A0765"/>
    <w:rsid w:val="001B6AC6"/>
    <w:rsid w:val="0036114E"/>
    <w:rsid w:val="003708C2"/>
    <w:rsid w:val="00474CF7"/>
    <w:rsid w:val="006E3FBC"/>
    <w:rsid w:val="007927A4"/>
    <w:rsid w:val="008211F2"/>
    <w:rsid w:val="00902EF7"/>
    <w:rsid w:val="009229A8"/>
    <w:rsid w:val="00A20972"/>
    <w:rsid w:val="00B13D30"/>
    <w:rsid w:val="00B204FE"/>
    <w:rsid w:val="00C22B6A"/>
    <w:rsid w:val="00E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2020-03-24T12:07:00Z</dcterms:created>
  <dcterms:modified xsi:type="dcterms:W3CDTF">2020-03-24T13:18:00Z</dcterms:modified>
</cp:coreProperties>
</file>