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5A6A" w14:textId="3EA148D5" w:rsidR="003D1B42" w:rsidRDefault="00000000">
      <w:pPr>
        <w:spacing w:after="194" w:line="259" w:lineRule="auto"/>
        <w:ind w:left="0" w:firstLine="0"/>
        <w:jc w:val="center"/>
      </w:pPr>
      <w:r>
        <w:rPr>
          <w:rFonts w:ascii="Calibri" w:eastAsia="Calibri" w:hAnsi="Calibri" w:cs="Calibri"/>
          <w:b/>
          <w:sz w:val="32"/>
        </w:rPr>
        <w:t>Wyprawka ucznia klasy pierwszej na rok szkolny 202</w:t>
      </w:r>
      <w:r w:rsidR="00B95951">
        <w:rPr>
          <w:rFonts w:ascii="Calibri" w:eastAsia="Calibri" w:hAnsi="Calibri" w:cs="Calibri"/>
          <w:b/>
          <w:sz w:val="32"/>
        </w:rPr>
        <w:t>5</w:t>
      </w:r>
      <w:r>
        <w:rPr>
          <w:rFonts w:ascii="Calibri" w:eastAsia="Calibri" w:hAnsi="Calibri" w:cs="Calibri"/>
          <w:b/>
          <w:sz w:val="32"/>
        </w:rPr>
        <w:t>/202</w:t>
      </w:r>
      <w:r w:rsidR="00B95951">
        <w:rPr>
          <w:rFonts w:ascii="Calibri" w:eastAsia="Calibri" w:hAnsi="Calibri" w:cs="Calibri"/>
          <w:b/>
          <w:sz w:val="32"/>
        </w:rPr>
        <w:t>6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3B1967FB" w14:textId="77777777" w:rsidR="003D1B42" w:rsidRDefault="00000000">
      <w:pPr>
        <w:numPr>
          <w:ilvl w:val="0"/>
          <w:numId w:val="1"/>
        </w:numPr>
        <w:ind w:hanging="139"/>
      </w:pPr>
      <w:r>
        <w:t xml:space="preserve">blok rysunkowy </w:t>
      </w:r>
    </w:p>
    <w:p w14:paraId="58B6C8FF" w14:textId="77777777" w:rsidR="003D1B42" w:rsidRDefault="00000000">
      <w:pPr>
        <w:numPr>
          <w:ilvl w:val="0"/>
          <w:numId w:val="1"/>
        </w:numPr>
        <w:spacing w:after="267"/>
        <w:ind w:hanging="139"/>
      </w:pPr>
      <w:r>
        <w:t xml:space="preserve">blok techniczny biały i kolorowy </w:t>
      </w:r>
    </w:p>
    <w:p w14:paraId="7749BD0B" w14:textId="77777777" w:rsidR="003D1B42" w:rsidRDefault="00000000">
      <w:pPr>
        <w:numPr>
          <w:ilvl w:val="0"/>
          <w:numId w:val="1"/>
        </w:numPr>
        <w:ind w:hanging="139"/>
      </w:pPr>
      <w:r>
        <w:t xml:space="preserve">wycinanki lub papier samoprzylepny </w:t>
      </w:r>
    </w:p>
    <w:p w14:paraId="62E64A1A" w14:textId="77777777" w:rsidR="003D1B42" w:rsidRDefault="00000000">
      <w:pPr>
        <w:numPr>
          <w:ilvl w:val="0"/>
          <w:numId w:val="1"/>
        </w:numPr>
        <w:spacing w:after="267"/>
        <w:ind w:hanging="139"/>
      </w:pPr>
      <w:r>
        <w:t xml:space="preserve">papier ksero w różnych kolorach (po 5 kartek) </w:t>
      </w:r>
    </w:p>
    <w:p w14:paraId="37B5B212" w14:textId="77777777" w:rsidR="003D1B42" w:rsidRDefault="00000000">
      <w:pPr>
        <w:numPr>
          <w:ilvl w:val="0"/>
          <w:numId w:val="1"/>
        </w:numPr>
        <w:ind w:hanging="139"/>
      </w:pPr>
      <w:r>
        <w:t xml:space="preserve">farby plakatowe </w:t>
      </w:r>
    </w:p>
    <w:p w14:paraId="507D2239" w14:textId="77777777" w:rsidR="003D1B42" w:rsidRDefault="00000000">
      <w:pPr>
        <w:numPr>
          <w:ilvl w:val="0"/>
          <w:numId w:val="1"/>
        </w:numPr>
        <w:ind w:hanging="139"/>
      </w:pPr>
      <w:r>
        <w:t xml:space="preserve">kilka pędzelków różnej grubości </w:t>
      </w:r>
    </w:p>
    <w:p w14:paraId="6B96BBB2" w14:textId="77777777" w:rsidR="003D1B42" w:rsidRDefault="00000000">
      <w:pPr>
        <w:numPr>
          <w:ilvl w:val="0"/>
          <w:numId w:val="1"/>
        </w:numPr>
        <w:ind w:hanging="139"/>
      </w:pPr>
      <w:r>
        <w:t xml:space="preserve">kubek na wodę </w:t>
      </w:r>
    </w:p>
    <w:p w14:paraId="10AB9773" w14:textId="77777777" w:rsidR="003D1B42" w:rsidRDefault="00000000">
      <w:pPr>
        <w:numPr>
          <w:ilvl w:val="0"/>
          <w:numId w:val="1"/>
        </w:numPr>
        <w:ind w:hanging="139"/>
      </w:pPr>
      <w:r>
        <w:t xml:space="preserve">kredki ołówkowe </w:t>
      </w:r>
    </w:p>
    <w:p w14:paraId="21DDCCF4" w14:textId="77777777" w:rsidR="003D1B42" w:rsidRDefault="00000000">
      <w:pPr>
        <w:numPr>
          <w:ilvl w:val="0"/>
          <w:numId w:val="1"/>
        </w:numPr>
        <w:ind w:hanging="139"/>
      </w:pPr>
      <w:r>
        <w:t xml:space="preserve">kredki świecowe </w:t>
      </w:r>
    </w:p>
    <w:p w14:paraId="550C6CA1" w14:textId="77777777" w:rsidR="003D1B42" w:rsidRDefault="00000000">
      <w:pPr>
        <w:numPr>
          <w:ilvl w:val="0"/>
          <w:numId w:val="1"/>
        </w:numPr>
        <w:spacing w:after="267"/>
        <w:ind w:hanging="139"/>
      </w:pPr>
      <w:r>
        <w:t xml:space="preserve">plastelina + podkładka pod wykonywane prace </w:t>
      </w:r>
    </w:p>
    <w:p w14:paraId="58B03AF9" w14:textId="77777777" w:rsidR="003D1B42" w:rsidRDefault="00000000">
      <w:pPr>
        <w:numPr>
          <w:ilvl w:val="0"/>
          <w:numId w:val="1"/>
        </w:numPr>
        <w:ind w:hanging="139"/>
      </w:pPr>
      <w:r>
        <w:t xml:space="preserve">cienka teczka tekturowa (na prace klasowe- sprawdziany) </w:t>
      </w:r>
    </w:p>
    <w:p w14:paraId="7BD33E2A" w14:textId="77777777" w:rsidR="003D1B42" w:rsidRDefault="00000000">
      <w:pPr>
        <w:numPr>
          <w:ilvl w:val="0"/>
          <w:numId w:val="1"/>
        </w:numPr>
        <w:spacing w:after="265"/>
        <w:ind w:hanging="139"/>
      </w:pPr>
      <w:r>
        <w:t xml:space="preserve">duża teczka tekturowa na wyżej wymienione wszystkie przybory </w:t>
      </w:r>
    </w:p>
    <w:p w14:paraId="7204DE0C" w14:textId="77777777" w:rsidR="003D1B42" w:rsidRDefault="00000000">
      <w:pPr>
        <w:numPr>
          <w:ilvl w:val="0"/>
          <w:numId w:val="1"/>
        </w:numPr>
        <w:ind w:hanging="139"/>
      </w:pPr>
      <w:r>
        <w:t xml:space="preserve">cienka teczka tekturowa na prace plastyczne </w:t>
      </w:r>
    </w:p>
    <w:p w14:paraId="3FC757E3" w14:textId="77777777" w:rsidR="003D1B42" w:rsidRDefault="00000000">
      <w:pPr>
        <w:spacing w:after="252" w:line="259" w:lineRule="auto"/>
        <w:ind w:left="0" w:firstLine="0"/>
      </w:pPr>
      <w:r>
        <w:rPr>
          <w:b/>
          <w:u w:val="single" w:color="000000"/>
        </w:rPr>
        <w:t>Każda rzecz musi być podpisana!</w:t>
      </w:r>
      <w:r>
        <w:t xml:space="preserve"> </w:t>
      </w:r>
    </w:p>
    <w:p w14:paraId="5D837E19" w14:textId="77777777" w:rsidR="003D1B42" w:rsidRDefault="00000000">
      <w:pPr>
        <w:spacing w:after="265"/>
        <w:ind w:left="-5"/>
      </w:pPr>
      <w:r>
        <w:t xml:space="preserve">patyczki, liczmany </w:t>
      </w:r>
    </w:p>
    <w:p w14:paraId="18896EBC" w14:textId="77777777" w:rsidR="003D1B42" w:rsidRDefault="00000000">
      <w:pPr>
        <w:spacing w:after="278"/>
        <w:ind w:left="-5"/>
      </w:pPr>
      <w:r>
        <w:t xml:space="preserve">2 zeszyty formatu A-5 16-kartkowe w czerwono-niebieskie linie – j. polski </w:t>
      </w:r>
    </w:p>
    <w:p w14:paraId="6B69DA1E" w14:textId="77777777" w:rsidR="003D1B42" w:rsidRDefault="00000000">
      <w:pPr>
        <w:spacing w:after="26" w:line="499" w:lineRule="auto"/>
        <w:ind w:left="-5" w:right="397"/>
      </w:pPr>
      <w:r>
        <w:t xml:space="preserve">2 zeszyty formatu A-5 w kratkę - matematyka zeszyty i książki powinny być obłożone i odpowiednio opisane (np. matematyka, imię i nazwisko, klasa) notes, koszulki foliowe 10 sztuk </w:t>
      </w:r>
    </w:p>
    <w:p w14:paraId="56E19719" w14:textId="77777777" w:rsidR="003D1B42" w:rsidRDefault="00000000">
      <w:pPr>
        <w:ind w:left="-5"/>
      </w:pPr>
      <w:r>
        <w:t xml:space="preserve">piórnik- kredki ołówkowe, dwa ołówki, linijka, gumka, nożyczki, temperówka z pojemnikiem, klej w sztyfcie. </w:t>
      </w:r>
    </w:p>
    <w:p w14:paraId="276E90FF" w14:textId="77777777" w:rsidR="003D1B42" w:rsidRDefault="00000000">
      <w:pPr>
        <w:ind w:left="-5"/>
      </w:pPr>
      <w:r>
        <w:t xml:space="preserve">2 ręczniki papierowe. </w:t>
      </w:r>
    </w:p>
    <w:p w14:paraId="57BD443A" w14:textId="77777777" w:rsidR="003D1B42" w:rsidRDefault="00000000">
      <w:pPr>
        <w:ind w:left="-5"/>
      </w:pPr>
      <w:r>
        <w:rPr>
          <w:b/>
        </w:rPr>
        <w:t>Basen</w:t>
      </w:r>
      <w:r>
        <w:t xml:space="preserve">- strój, ręcznik duży, czepek, klapki, opcjonalnie okulary pływackie </w:t>
      </w:r>
    </w:p>
    <w:p w14:paraId="12EF4AC0" w14:textId="77777777" w:rsidR="003D1B42" w:rsidRDefault="00000000">
      <w:pPr>
        <w:ind w:left="-5"/>
      </w:pPr>
      <w:r>
        <w:rPr>
          <w:b/>
        </w:rPr>
        <w:t>Wychowanie fizyczne</w:t>
      </w:r>
      <w:r>
        <w:t xml:space="preserve">- biała koszulka bawełniana, czarne lub granatowe spodenki (dziewczynki mogą mieć getry lub leginsy) </w:t>
      </w:r>
    </w:p>
    <w:p w14:paraId="01136DE3" w14:textId="77777777" w:rsidR="003D1B42" w:rsidRDefault="00000000">
      <w:pPr>
        <w:ind w:left="-5"/>
      </w:pPr>
      <w:r>
        <w:rPr>
          <w:b/>
        </w:rPr>
        <w:lastRenderedPageBreak/>
        <w:t>Szatnia</w:t>
      </w:r>
      <w:r>
        <w:t xml:space="preserve">- zmienne obuwie na gumowej, białej podeszwie (wiązane lub wsuwane) i worek na nie, podpisany lub specjalnie oznaczony. </w:t>
      </w:r>
    </w:p>
    <w:p w14:paraId="616B518A" w14:textId="77777777" w:rsidR="003D1B42" w:rsidRDefault="00000000">
      <w:pPr>
        <w:spacing w:after="0" w:line="259" w:lineRule="auto"/>
        <w:ind w:left="0" w:firstLine="0"/>
        <w:jc w:val="right"/>
      </w:pPr>
      <w:r>
        <w:t xml:space="preserve">Dyrekcja Szkoły </w:t>
      </w:r>
    </w:p>
    <w:sectPr w:rsidR="003D1B42">
      <w:pgSz w:w="11906" w:h="16838"/>
      <w:pgMar w:top="1440" w:right="717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143DB"/>
    <w:multiLevelType w:val="hybridMultilevel"/>
    <w:tmpl w:val="D8444F24"/>
    <w:lvl w:ilvl="0" w:tplc="A35C6EF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E11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645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4B3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9D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F8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E17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81D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C93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54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2"/>
    <w:rsid w:val="003D1B42"/>
    <w:rsid w:val="009B57E3"/>
    <w:rsid w:val="00B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64B"/>
  <w15:docId w15:val="{B426522F-5B37-4BE4-AD26-381A2E8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1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cp:lastModifiedBy>grzegorz Kareta</cp:lastModifiedBy>
  <cp:revision>2</cp:revision>
  <dcterms:created xsi:type="dcterms:W3CDTF">2025-01-30T10:56:00Z</dcterms:created>
  <dcterms:modified xsi:type="dcterms:W3CDTF">2025-01-30T10:56:00Z</dcterms:modified>
</cp:coreProperties>
</file>